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sz w:val="32"/>
          <w:szCs w:val="22"/>
          <w:lang w:val="en-US" w:eastAsia="zh-CN"/>
        </w:rPr>
      </w:pPr>
    </w:p>
    <w:p>
      <w:pPr>
        <w:pStyle w:val="2"/>
        <w:bidi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山东省律师职称评价标准条件</w:t>
      </w:r>
    </w:p>
    <w:p>
      <w:pPr>
        <w:pStyle w:val="2"/>
        <w:bidi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工作业绩与成果对照表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三级律师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4"/>
          <w:szCs w:val="24"/>
          <w:lang w:val="en-US" w:eastAsia="zh-CN"/>
        </w:rPr>
      </w:pPr>
    </w:p>
    <w:tbl>
      <w:tblPr>
        <w:tblStyle w:val="6"/>
        <w:tblW w:w="105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6057"/>
        <w:gridCol w:w="2002"/>
        <w:gridCol w:w="1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6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标准条件</w:t>
            </w: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符合条件的业绩成果名称</w:t>
            </w:r>
          </w:p>
        </w:tc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业绩成果批复/颁发机构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05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参与过2项以上县级以上党委政府或政府职能部门的重大决策，能提供准确有效的法律服务，并产生较好的经济和社会效益</w:t>
            </w:r>
            <w:r>
              <w:rPr>
                <w:rFonts w:hint="eastAsia" w:ascii="仿宋_GB2312" w:hAnsi="仿宋_GB2312" w:eastAsia="仿宋_GB2312" w:cs="仿宋_GB2312"/>
                <w:color w:val="auto"/>
                <w:lang w:eastAsia="zh-CN"/>
              </w:rPr>
              <w:t>。</w:t>
            </w: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05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在办理案件中，代理或辩护意见被采纳3件以上</w:t>
            </w:r>
            <w:r>
              <w:rPr>
                <w:rFonts w:hint="eastAsia" w:ascii="仿宋_GB2312" w:hAnsi="仿宋_GB2312" w:eastAsia="仿宋_GB2312" w:cs="仿宋_GB2312"/>
                <w:color w:val="auto"/>
                <w:lang w:eastAsia="zh-CN"/>
              </w:rPr>
              <w:t>。</w:t>
            </w: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3" w:hRule="atLeast"/>
          <w:jc w:val="center"/>
        </w:trPr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0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撰写以下论文、著作之一：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----正式出版有ISBN书号的本专业学术论（译）著1部以上（每部字数在1万字以上）；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----在CN或ISSN上发表本专业学术论文1篇以上（每篇字数在2000字以上）；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----在《山东律师》等省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级以上法学刊物上发表论文1篇以上（每篇字数在2000字以上）；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----在设区的市及以上业务主管部门、律师协会组织的相关理论研讨会上获奖或交流论文1篇以上（每篇字数在2000字以上）。</w:t>
            </w: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05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参加过1个以上设区的市以上律师协会专业委员会的工作，并在业务研究、大案指导、业务评审中发挥积极作用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。</w:t>
            </w: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05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年均办理刑事案件、行政案件、民商事案件、仲裁或非诉讼案件10件以上或办理1件以上社会及专业评价较高的案件；法律援助中心的专职律师年均办理法律援助案件6件以上</w:t>
            </w:r>
            <w:r>
              <w:rPr>
                <w:rFonts w:hint="eastAsia" w:ascii="仿宋_GB2312" w:hAnsi="仿宋_GB2312" w:eastAsia="仿宋_GB2312" w:cs="仿宋_GB2312"/>
                <w:color w:val="auto"/>
                <w:lang w:eastAsia="zh-CN"/>
              </w:rPr>
              <w:t>。</w:t>
            </w: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05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</w:rPr>
              <w:t>工作业绩突出，获得县级以上表彰奖励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。</w:t>
            </w:r>
          </w:p>
        </w:tc>
        <w:tc>
          <w:tcPr>
            <w:tcW w:w="20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  <w:tc>
          <w:tcPr>
            <w:tcW w:w="1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-720" w:leftChars="-200" w:right="-1102" w:rightChars="-306" w:firstLine="562" w:firstLineChars="20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注：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申报人认真对照《山东省律师职称评价标准条件》（鲁司〔2023〕10号）填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写此表，需符合2条以上。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申报人签字：                  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工作单位审核盖章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5880" w:firstLineChars="21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年   月   日</w:t>
      </w:r>
    </w:p>
    <w:sectPr>
      <w:pgSz w:w="11906" w:h="16838"/>
      <w:pgMar w:top="1134" w:right="1644" w:bottom="1134" w:left="164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720"/>
      </w:pPr>
      <w:r>
        <w:separator/>
      </w:r>
    </w:p>
  </w:endnote>
  <w:endnote w:type="continuationSeparator" w:id="1">
    <w:p>
      <w:pPr>
        <w:spacing w:line="240" w:lineRule="auto"/>
        <w:ind w:firstLine="7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720"/>
      </w:pPr>
      <w:r>
        <w:separator/>
      </w:r>
    </w:p>
  </w:footnote>
  <w:footnote w:type="continuationSeparator" w:id="1">
    <w:p>
      <w:pPr>
        <w:spacing w:line="240" w:lineRule="auto"/>
        <w:ind w:firstLine="7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5Y2ZlMWI1M2E2ODI0MjJiMGQyNjI5OTU3YWEwMTcifQ=="/>
  </w:docVars>
  <w:rsids>
    <w:rsidRoot w:val="00000000"/>
    <w:rsid w:val="04D951ED"/>
    <w:rsid w:val="07E10E23"/>
    <w:rsid w:val="08145C17"/>
    <w:rsid w:val="084D0F4A"/>
    <w:rsid w:val="0AE84B17"/>
    <w:rsid w:val="0D2E3D85"/>
    <w:rsid w:val="0E163AA6"/>
    <w:rsid w:val="15A478E2"/>
    <w:rsid w:val="16005770"/>
    <w:rsid w:val="198552E4"/>
    <w:rsid w:val="1992244F"/>
    <w:rsid w:val="1F6F77D5"/>
    <w:rsid w:val="21116822"/>
    <w:rsid w:val="213043B9"/>
    <w:rsid w:val="2158383D"/>
    <w:rsid w:val="26753BA5"/>
    <w:rsid w:val="28EF1CC0"/>
    <w:rsid w:val="291432EC"/>
    <w:rsid w:val="2BFE3CB2"/>
    <w:rsid w:val="2C5D1363"/>
    <w:rsid w:val="2E2E5E8F"/>
    <w:rsid w:val="31962736"/>
    <w:rsid w:val="3306454B"/>
    <w:rsid w:val="36057322"/>
    <w:rsid w:val="393447AF"/>
    <w:rsid w:val="3C17060A"/>
    <w:rsid w:val="3D26373F"/>
    <w:rsid w:val="3D9634AC"/>
    <w:rsid w:val="3DC8078F"/>
    <w:rsid w:val="3E18599F"/>
    <w:rsid w:val="3FE909BD"/>
    <w:rsid w:val="41EB415F"/>
    <w:rsid w:val="4A3A3DDE"/>
    <w:rsid w:val="4BF93641"/>
    <w:rsid w:val="4CA96F4D"/>
    <w:rsid w:val="4E0E377B"/>
    <w:rsid w:val="4FE44606"/>
    <w:rsid w:val="51717C48"/>
    <w:rsid w:val="587B292E"/>
    <w:rsid w:val="5A61550D"/>
    <w:rsid w:val="5D5B5434"/>
    <w:rsid w:val="64651FA4"/>
    <w:rsid w:val="654D0E71"/>
    <w:rsid w:val="65F1109F"/>
    <w:rsid w:val="6670194B"/>
    <w:rsid w:val="691C339A"/>
    <w:rsid w:val="69C64CBD"/>
    <w:rsid w:val="72715C7E"/>
    <w:rsid w:val="75410BEB"/>
    <w:rsid w:val="76B34539"/>
    <w:rsid w:val="782227DF"/>
    <w:rsid w:val="7CDA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420" w:firstLineChars="200"/>
      <w:jc w:val="both"/>
    </w:pPr>
    <w:rPr>
      <w:rFonts w:eastAsia="仿宋_GB2312" w:asciiTheme="minorAscii" w:hAnsiTheme="minorAscii" w:cstheme="minorBidi"/>
      <w:kern w:val="2"/>
      <w:sz w:val="36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spacing w:before="0" w:beforeAutospacing="0" w:after="0" w:afterAutospacing="0"/>
      <w:ind w:firstLine="0" w:firstLineChars="0"/>
      <w:jc w:val="center"/>
      <w:outlineLvl w:val="0"/>
    </w:pPr>
    <w:rPr>
      <w:rFonts w:hint="eastAsia" w:ascii="宋体" w:hAnsi="宋体" w:eastAsia="方正小标宋_GBK" w:cs="宋体"/>
      <w:kern w:val="44"/>
      <w:sz w:val="48"/>
      <w:szCs w:val="48"/>
      <w:lang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spacing w:line="600" w:lineRule="exact"/>
      <w:ind w:left="0" w:leftChars="0" w:right="0" w:rightChars="0" w:firstLine="960" w:firstLineChars="200"/>
    </w:pPr>
    <w:rPr>
      <w:rFonts w:eastAsia="仿宋_GB2312" w:asciiTheme="minorAscii" w:hAnsiTheme="minorAscii"/>
      <w:sz w:val="36"/>
      <w:szCs w:val="22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1 Char"/>
    <w:link w:val="2"/>
    <w:qFormat/>
    <w:uiPriority w:val="0"/>
    <w:rPr>
      <w:rFonts w:eastAsia="方正小标宋_GBK"/>
      <w:kern w:val="44"/>
      <w:sz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522</Words>
  <Characters>555</Characters>
  <Lines>0</Lines>
  <Paragraphs>0</Paragraphs>
  <TotalTime>16</TotalTime>
  <ScaleCrop>false</ScaleCrop>
  <LinksUpToDate>false</LinksUpToDate>
  <CharactersWithSpaces>585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2022-03-07T00:48:00Z</dcterms:created>
  <dc:creator>86138</dc:creator>
  <cp:lastModifiedBy>ganburenshichu</cp:lastModifiedBy>
  <cp:lastPrinted>2025-09-30T01:05:36Z</cp:lastPrinted>
  <dcterms:modified xsi:type="dcterms:W3CDTF">2025-09-30T01:10:42Z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88F2C6A88E0A4F29925098DC29CC9B7A_13</vt:lpwstr>
  </property>
</Properties>
</file>